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F8D9" w14:textId="6941E527" w:rsidR="00553FEC" w:rsidRPr="00763975" w:rsidRDefault="00553FEC" w:rsidP="00BA11E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</w:pPr>
      <w:r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P R I J A V N I C A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za </w:t>
      </w:r>
      <w:r w:rsidR="0076397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događanje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„</w:t>
      </w:r>
      <w:r w:rsidR="006704FB">
        <w:rPr>
          <w:rStyle w:val="Naglaeno"/>
          <w:rFonts w:cstheme="minorHAnsi"/>
          <w:sz w:val="32"/>
          <w:szCs w:val="32"/>
          <w:u w:val="single"/>
        </w:rPr>
        <w:t>Dani Jelačića</w:t>
      </w:r>
      <w:r w:rsidR="00150BE0">
        <w:rPr>
          <w:rStyle w:val="Naglaeno"/>
          <w:rFonts w:cstheme="minorHAnsi"/>
          <w:sz w:val="32"/>
          <w:szCs w:val="32"/>
          <w:u w:val="single"/>
        </w:rPr>
        <w:t xml:space="preserve"> 2021</w:t>
      </w:r>
      <w:r w:rsidR="00D07080">
        <w:rPr>
          <w:rStyle w:val="Naglaeno"/>
          <w:rFonts w:cstheme="minorHAnsi"/>
          <w:sz w:val="32"/>
          <w:szCs w:val="32"/>
          <w:u w:val="single"/>
        </w:rPr>
        <w:t>.</w:t>
      </w:r>
      <w:r w:rsidR="003B4204">
        <w:rPr>
          <w:rStyle w:val="Naglaeno"/>
          <w:rFonts w:cstheme="minorHAnsi"/>
          <w:sz w:val="32"/>
          <w:szCs w:val="32"/>
          <w:u w:val="single"/>
        </w:rPr>
        <w:t xml:space="preserve"> – Novi dvori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“</w:t>
      </w:r>
      <w:r w:rsidR="00BF52F7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- ugostiteljska kućica</w:t>
      </w:r>
    </w:p>
    <w:p w14:paraId="0DB47DA5" w14:textId="77777777" w:rsidR="001D700D" w:rsidRPr="00553FEC" w:rsidRDefault="001D700D" w:rsidP="00BA11E3">
      <w:pPr>
        <w:spacing w:after="0" w:line="240" w:lineRule="auto"/>
        <w:rPr>
          <w:rFonts w:eastAsia="Calibri" w:cstheme="minorHAnsi"/>
        </w:rPr>
      </w:pPr>
    </w:p>
    <w:p w14:paraId="6044CA21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4A0B2DC1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NAZIV IZLAGAČA:</w:t>
      </w:r>
    </w:p>
    <w:p w14:paraId="29E70FD2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2056A270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 xml:space="preserve">ADRESA:     </w:t>
      </w:r>
    </w:p>
    <w:p w14:paraId="36A2708A" w14:textId="77777777" w:rsidR="001D700D" w:rsidRPr="00553FEC" w:rsidRDefault="001D700D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10C42D69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OIB:</w:t>
      </w:r>
    </w:p>
    <w:p w14:paraId="510ECF5D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__________________________________________________________________________________</w:t>
      </w:r>
    </w:p>
    <w:p w14:paraId="403601CB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72EFAEDF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 xml:space="preserve">TELEFON:    </w:t>
      </w:r>
    </w:p>
    <w:p w14:paraId="701490F4" w14:textId="77777777" w:rsidR="001D700D" w:rsidRPr="00553FEC" w:rsidRDefault="001D700D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6009C8DD" w14:textId="77777777" w:rsidR="00553FEC" w:rsidRPr="00553FEC" w:rsidRDefault="00553FEC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>PONUĐENI IZNOS NAKNADE: ______________________________________________</w:t>
      </w:r>
      <w:r>
        <w:rPr>
          <w:rFonts w:eastAsia="Times New Roman" w:cstheme="minorHAnsi"/>
          <w:b/>
          <w:lang w:eastAsia="hr-HR"/>
        </w:rPr>
        <w:t>____________</w:t>
      </w:r>
    </w:p>
    <w:p w14:paraId="726BB999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29BC1154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>BROJ ŽIRO RAČUNA IBAN : HR</w:t>
      </w:r>
    </w:p>
    <w:p w14:paraId="2EF188FA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lang w:eastAsia="hr-HR"/>
        </w:rPr>
      </w:pPr>
    </w:p>
    <w:p w14:paraId="0320A0E9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OSOBA ZA KONTAKT:</w:t>
      </w:r>
    </w:p>
    <w:p w14:paraId="15C9C611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78C02F39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VRSTA DJELATNOSTI:</w:t>
      </w:r>
    </w:p>
    <w:p w14:paraId="7FE0A5A0" w14:textId="77777777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683ED825" w14:textId="77777777" w:rsidR="00553FEC" w:rsidRPr="00553FEC" w:rsidRDefault="00553FE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4DF6E85F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Cs/>
        </w:rPr>
      </w:pPr>
    </w:p>
    <w:p w14:paraId="143D51B1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ASORTIMAN PIĆA I HRANE KOJI SE NUDI:</w:t>
      </w:r>
    </w:p>
    <w:p w14:paraId="0F73AA3A" w14:textId="77777777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63562C04" w14:textId="77777777" w:rsidR="00553FEC" w:rsidRPr="00553FEC" w:rsidRDefault="00553FE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7BE37116" w14:textId="77777777" w:rsidR="001D700D" w:rsidRDefault="001D700D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5F765ED0" w14:textId="77777777" w:rsidR="004719CA" w:rsidRDefault="004719CA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5B203B49" w14:textId="77777777" w:rsidR="004719CA" w:rsidRPr="00553FEC" w:rsidRDefault="004719CA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7E8F44AB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594A5C90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14CDF7AD" w14:textId="77777777" w:rsidR="00553FEC" w:rsidRPr="00553FEC" w:rsidRDefault="001D700D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Datum:</w:t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  <w:t>Potpis i žig:</w:t>
      </w:r>
    </w:p>
    <w:p w14:paraId="3CA368E3" w14:textId="77777777" w:rsidR="00553FEC" w:rsidRDefault="00553FEC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</w:p>
    <w:p w14:paraId="63FB996A" w14:textId="77777777" w:rsidR="001D700D" w:rsidRPr="004719CA" w:rsidRDefault="00553FEC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</w:rPr>
      </w:pP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  <w:t>________________________</w:t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  <w:t>+</w:t>
      </w:r>
      <w:r w:rsidRPr="004719CA">
        <w:rPr>
          <w:rFonts w:eastAsia="Calibri" w:cstheme="minorHAnsi"/>
        </w:rPr>
        <w:tab/>
      </w:r>
    </w:p>
    <w:p w14:paraId="46396640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231490ED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708883F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4D5FC2E9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DC53F4E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431A8B4C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C5EB51A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Prijavnice s traženom dokumentacijom i dokazom uplate naknade za korištenje kućice dostaviti na:</w:t>
      </w:r>
    </w:p>
    <w:p w14:paraId="0856A620" w14:textId="7B71FD62" w:rsidR="001D700D" w:rsidRPr="00553FEC" w:rsidRDefault="00DF686F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>Turistička zajednica grada Zaprešića</w:t>
      </w:r>
      <w:r w:rsidR="001D700D" w:rsidRPr="00553FEC">
        <w:rPr>
          <w:rFonts w:eastAsia="Calibri" w:cstheme="minorHAnsi"/>
          <w:b/>
          <w:i/>
          <w:sz w:val="20"/>
        </w:rPr>
        <w:t xml:space="preserve">, 10 290 Zaprešić, </w:t>
      </w:r>
      <w:r w:rsidR="00B961BA">
        <w:rPr>
          <w:rFonts w:eastAsia="Calibri" w:cstheme="minorHAnsi"/>
          <w:b/>
          <w:i/>
          <w:sz w:val="20"/>
        </w:rPr>
        <w:t>Ulica kardinala Alojzija Stepinca 22</w:t>
      </w:r>
      <w:r>
        <w:rPr>
          <w:rFonts w:eastAsia="Calibri" w:cstheme="minorHAnsi"/>
          <w:b/>
          <w:i/>
          <w:sz w:val="20"/>
        </w:rPr>
        <w:t>.</w:t>
      </w:r>
    </w:p>
    <w:p w14:paraId="7F2FE0E1" w14:textId="77777777" w:rsidR="00D757AA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Broj kućica za korištenje je ograničen. Ponuditelji će biti pismeno obaviješteni o ne/prihvaćanju prijav</w:t>
      </w:r>
      <w:r w:rsidR="00D757AA">
        <w:rPr>
          <w:rFonts w:eastAsia="Calibri" w:cstheme="minorHAnsi"/>
          <w:b/>
          <w:i/>
          <w:sz w:val="20"/>
        </w:rPr>
        <w:t>e u roku od 7 dana</w:t>
      </w:r>
      <w:r w:rsidRPr="00553FEC">
        <w:rPr>
          <w:rFonts w:eastAsia="Calibri" w:cstheme="minorHAnsi"/>
          <w:b/>
          <w:i/>
          <w:sz w:val="20"/>
        </w:rPr>
        <w:t>.</w:t>
      </w:r>
    </w:p>
    <w:p w14:paraId="6AD30DF9" w14:textId="1A25133C" w:rsidR="001D700D" w:rsidRPr="00553FEC" w:rsidRDefault="00DF686F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DF686F">
        <w:rPr>
          <w:rFonts w:eastAsia="Calibri" w:cstheme="minorHAnsi"/>
          <w:b/>
          <w:i/>
          <w:sz w:val="20"/>
        </w:rPr>
        <w:t xml:space="preserve">Turistička zajednica grada Zaprešića </w:t>
      </w:r>
      <w:r w:rsidR="001D700D" w:rsidRPr="00553FEC">
        <w:rPr>
          <w:rFonts w:eastAsia="Calibri" w:cstheme="minorHAnsi"/>
          <w:b/>
          <w:i/>
          <w:sz w:val="20"/>
        </w:rPr>
        <w:t>zadržava pravo ne prihvatiti sve prijave.</w:t>
      </w:r>
    </w:p>
    <w:p w14:paraId="3DCBFB93" w14:textId="77777777" w:rsidR="001D700D" w:rsidRPr="004719CA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Uplaćeni iznos naknade za korištenje kućice vraća se ponuditeljima ukoliko njihova prijava ne bude prihvaćena.</w:t>
      </w:r>
      <w:r w:rsidR="004719CA">
        <w:rPr>
          <w:rFonts w:eastAsia="Calibri" w:cstheme="minorHAnsi"/>
          <w:b/>
          <w:i/>
          <w:sz w:val="20"/>
        </w:rPr>
        <w:t xml:space="preserve"> </w:t>
      </w:r>
      <w:r w:rsidRPr="00553FEC">
        <w:rPr>
          <w:rFonts w:eastAsia="Calibri" w:cstheme="minorHAnsi"/>
          <w:b/>
          <w:i/>
          <w:sz w:val="20"/>
        </w:rPr>
        <w:t xml:space="preserve">Ponuditeljima čija prijava je prihvaćena, a odustanu od sudjelovanja na </w:t>
      </w:r>
      <w:r w:rsidR="00763975">
        <w:rPr>
          <w:rFonts w:eastAsia="Calibri" w:cstheme="minorHAnsi"/>
          <w:b/>
          <w:i/>
          <w:sz w:val="20"/>
        </w:rPr>
        <w:t>događanju</w:t>
      </w:r>
      <w:r w:rsidRPr="00553FEC">
        <w:rPr>
          <w:rFonts w:eastAsia="Calibri" w:cstheme="minorHAnsi"/>
          <w:b/>
          <w:i/>
          <w:sz w:val="20"/>
        </w:rPr>
        <w:t>, uplaćeni iznos naknade za korištenje kućice se ne vraća.</w:t>
      </w:r>
    </w:p>
    <w:sectPr w:rsidR="001D700D" w:rsidRPr="004719CA" w:rsidSect="004A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96"/>
    <w:multiLevelType w:val="hybridMultilevel"/>
    <w:tmpl w:val="075813A2"/>
    <w:lvl w:ilvl="0" w:tplc="7F508C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46EC"/>
    <w:multiLevelType w:val="hybridMultilevel"/>
    <w:tmpl w:val="F77AAA34"/>
    <w:lvl w:ilvl="0" w:tplc="92C05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0D"/>
    <w:rsid w:val="000E0870"/>
    <w:rsid w:val="00150BE0"/>
    <w:rsid w:val="00180673"/>
    <w:rsid w:val="001B6AE0"/>
    <w:rsid w:val="001D700D"/>
    <w:rsid w:val="001E280D"/>
    <w:rsid w:val="001E4A95"/>
    <w:rsid w:val="001E7B38"/>
    <w:rsid w:val="002C5AE5"/>
    <w:rsid w:val="002F2DC6"/>
    <w:rsid w:val="00326906"/>
    <w:rsid w:val="00367CDE"/>
    <w:rsid w:val="00396B8E"/>
    <w:rsid w:val="003B4204"/>
    <w:rsid w:val="003D2213"/>
    <w:rsid w:val="003F1E92"/>
    <w:rsid w:val="00420DC0"/>
    <w:rsid w:val="004463B8"/>
    <w:rsid w:val="004719CA"/>
    <w:rsid w:val="0049483E"/>
    <w:rsid w:val="004A22CF"/>
    <w:rsid w:val="004A54BF"/>
    <w:rsid w:val="00553FEC"/>
    <w:rsid w:val="00583DDC"/>
    <w:rsid w:val="00606A1A"/>
    <w:rsid w:val="00630630"/>
    <w:rsid w:val="00650EBF"/>
    <w:rsid w:val="006704FB"/>
    <w:rsid w:val="00731D15"/>
    <w:rsid w:val="0073213A"/>
    <w:rsid w:val="00763975"/>
    <w:rsid w:val="00764995"/>
    <w:rsid w:val="007B3B1D"/>
    <w:rsid w:val="007E6F8B"/>
    <w:rsid w:val="007E79B0"/>
    <w:rsid w:val="007F4EBA"/>
    <w:rsid w:val="008050B6"/>
    <w:rsid w:val="008167F9"/>
    <w:rsid w:val="0082177D"/>
    <w:rsid w:val="0082713B"/>
    <w:rsid w:val="00827474"/>
    <w:rsid w:val="0084581E"/>
    <w:rsid w:val="00853C0B"/>
    <w:rsid w:val="008B43EC"/>
    <w:rsid w:val="00966F55"/>
    <w:rsid w:val="009948A1"/>
    <w:rsid w:val="009D70E2"/>
    <w:rsid w:val="00A0658D"/>
    <w:rsid w:val="00A1517A"/>
    <w:rsid w:val="00AE463A"/>
    <w:rsid w:val="00B17A63"/>
    <w:rsid w:val="00B961BA"/>
    <w:rsid w:val="00BA11E3"/>
    <w:rsid w:val="00BC7C59"/>
    <w:rsid w:val="00BD7167"/>
    <w:rsid w:val="00BE6D62"/>
    <w:rsid w:val="00BF52F7"/>
    <w:rsid w:val="00C20EB6"/>
    <w:rsid w:val="00D07080"/>
    <w:rsid w:val="00D22223"/>
    <w:rsid w:val="00D73507"/>
    <w:rsid w:val="00D757AA"/>
    <w:rsid w:val="00D83151"/>
    <w:rsid w:val="00D849CC"/>
    <w:rsid w:val="00DF686F"/>
    <w:rsid w:val="00E33C58"/>
    <w:rsid w:val="00E50A2A"/>
    <w:rsid w:val="00E9404B"/>
    <w:rsid w:val="00EC3180"/>
    <w:rsid w:val="00F43DC9"/>
    <w:rsid w:val="00F5267A"/>
    <w:rsid w:val="00F537DF"/>
    <w:rsid w:val="00F60179"/>
    <w:rsid w:val="00F840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3F0"/>
  <w15:docId w15:val="{98AD3B87-1858-41D0-AC49-C0239CEC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28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E28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C0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4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0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Borovec</dc:creator>
  <cp:lastModifiedBy>TZ Zaprešić</cp:lastModifiedBy>
  <cp:revision>2</cp:revision>
  <cp:lastPrinted>2018-04-05T07:43:00Z</cp:lastPrinted>
  <dcterms:created xsi:type="dcterms:W3CDTF">2021-09-29T09:37:00Z</dcterms:created>
  <dcterms:modified xsi:type="dcterms:W3CDTF">2021-09-29T09:37:00Z</dcterms:modified>
</cp:coreProperties>
</file>